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Под влиянием социальных, политических, экономических и иных факторов, наиболее подверженных деструктивному влиянию, в молодежной среде легче формируются радикальные взгляды и убеждения. Таким образом, молодые граждане пополняют ряды экстремистских и террористических организаций, которые активно используют российскую молодежь в своих политических интересах.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В последние годы отмечается активизация ряда экстремистских движений, которые вовлекают в свою деятельность молодых людей. Анализ данных за последние пять лет показывает, что возраст четырех из пяти лиц, преступная деятельность которых пресечена, составляет не более 30 лет.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i/>
          <w:sz w:val="18"/>
          <w:szCs w:val="18"/>
        </w:rPr>
        <w:t>В настоящее время членами неформальных молодежных организаций (группировок) экстремистско-националистической направленности в основном являются молодые люди в возрасте до 30 лет, и нередко, в том числе - несовершеннолетние лица 14-18 лет</w:t>
      </w:r>
      <w:r w:rsidRPr="00D2590E">
        <w:rPr>
          <w:rFonts w:ascii="Times New Roman" w:hAnsi="Times New Roman"/>
          <w:sz w:val="18"/>
          <w:szCs w:val="18"/>
        </w:rPr>
        <w:t>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Субъектами преступлений выступают в основном лица мужского пола, однако, членами неформальных молодежных экстремистских группировок наряду с молодыми людьми иногда являются и девушки. Отмечено, что и основу рядового состава бандформирований для осуществления террористических актов и его пополнения составляют именно молодые люди, которые в силу ряда социально-психологических, физиологических и демографических особенностей наиболее восприимчивы к идеологическому воздействию, подвержены максимализму и радикальным настроениям.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proofErr w:type="gramStart"/>
      <w:r w:rsidRPr="00D2590E">
        <w:rPr>
          <w:rFonts w:ascii="Times New Roman" w:hAnsi="Times New Roman"/>
          <w:sz w:val="18"/>
          <w:szCs w:val="18"/>
        </w:rPr>
        <w:t xml:space="preserve">В отличие от обычных групп подростков, совершающих хулиганские действия или акты вандализма, как правило, с целью «поразвлечься», неформальные экстремистские группировки осуществляют свои противоправные действия, </w:t>
      </w:r>
      <w:r w:rsidRPr="00D2590E">
        <w:rPr>
          <w:rFonts w:ascii="Times New Roman" w:hAnsi="Times New Roman"/>
          <w:sz w:val="18"/>
          <w:szCs w:val="18"/>
        </w:rPr>
        <w:lastRenderedPageBreak/>
        <w:t>базируясь на определенной идеологии, в качестве основного тезиса которой может выступать, например, такой: для преодоления всех политических и экономических проблем в стране необходимо создание «национального» государства, так как это, по их представлению, послужит гарантией от любых</w:t>
      </w:r>
      <w:proofErr w:type="gramEnd"/>
      <w:r w:rsidRPr="00D2590E">
        <w:rPr>
          <w:rFonts w:ascii="Times New Roman" w:hAnsi="Times New Roman"/>
          <w:sz w:val="18"/>
          <w:szCs w:val="18"/>
        </w:rPr>
        <w:t xml:space="preserve"> угроз.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Причем идея так называемого «чистого государства» присуща не только «скинхедам», но и религиозным экстремистам, призывающим в свою очередь к созданию такого «чистого государства» на религиозной основе. Совершенно ясно, что поведение, мотивированное такими идеями, имеет строгую ориентацию, нацеленную в данном случае против лиц иной национальности или религии. Сюда же примешиваются ненависть к существующей власти, которая, по мнению экстремистов, попустительствует жизнедеятельности «виновников» всех российских бед, что приводит к еще более широкому распространению экстремистских идей. Именно эти идеи становятся фундаментом образования неформальных экстремистских молодежных группировок.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Навязываемая экстремистами система взглядов является привлекательной для молодых людей в силу простоты и однозначности своих постулатов, обещаний возможности незамедлительно, сей же час, увидеть результат своих пусть и агрессивных действий. Необходимость личного участия в сложном и кропотливом процессе экономического, политического и социального развития подменяется примитивными призывами к полному разрушению существующих устоев и замены их утопическими проектами.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Достаточно много преступлений экстремистской направленности совершается несовершеннолетними.</w:t>
      </w:r>
      <w:r w:rsidRPr="00D2590E">
        <w:rPr>
          <w:rFonts w:ascii="Times New Roman" w:hAnsi="Times New Roman"/>
          <w:sz w:val="18"/>
          <w:szCs w:val="18"/>
        </w:rPr>
        <w:t xml:space="preserve"> Поэтому в целях пресечения экстремистской преступности и обуздания криминальной ситуации в данной сфере представляется целесообразным усилить профилактическую работу среди молодежи, в том числе несовершеннолетних путем проведения мер </w:t>
      </w:r>
      <w:proofErr w:type="spellStart"/>
      <w:r w:rsidRPr="00D2590E">
        <w:rPr>
          <w:rFonts w:ascii="Times New Roman" w:hAnsi="Times New Roman"/>
          <w:sz w:val="18"/>
          <w:szCs w:val="18"/>
        </w:rPr>
        <w:t>воспитательно</w:t>
      </w:r>
      <w:proofErr w:type="spellEnd"/>
      <w:r w:rsidRPr="00D2590E">
        <w:rPr>
          <w:rFonts w:ascii="Times New Roman" w:hAnsi="Times New Roman"/>
          <w:sz w:val="18"/>
          <w:szCs w:val="18"/>
        </w:rPr>
        <w:t>-профилактического характера. Подросткам следует прививать основы толерантности путем организации, например, уроков толерантности, просветительских программ и семинаров по вопросам толерантности.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lastRenderedPageBreak/>
        <w:t>Ежегодно 16 ноября в Российской Федерации с недавних пор отмечается Международный день толерантности. Согласно ст. 13 Федерального Закона "О противодействии экстремистской деятельности" на территории Российской Федерации запрещается распространение экстремистских материалов, а также их производство или хранение в целях распространения.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proofErr w:type="gramStart"/>
      <w:r w:rsidRPr="00D2590E">
        <w:rPr>
          <w:rFonts w:ascii="Times New Roman" w:hAnsi="Times New Roman"/>
          <w:sz w:val="18"/>
          <w:szCs w:val="18"/>
        </w:rPr>
        <w:t>Особо следует отметить о необходимости предупредительно-профилактической работы по отслеживанию и принятию мер к ликвидации экстремистско-националистических и экстремистско-террористических сайтов в Интернете, активно пропагандирующих идеологию экстремизма, национализма и терроризма, содержащих призывы к совершению преступлений экстремистской и террористической направленности против людей другой национальности или вероисповедания, иностранных граждан, а также подробные инструкции по изготовлению взрывных устройств, совершению террористических актов, "националистических" убийств и т.п.</w:t>
      </w:r>
      <w:proofErr w:type="gramEnd"/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Подобная работа по противодействию экстремистской и террористической деятельности должна осуществляться, в первую очередь, со стороны федеральных органов государственной власти, органов власти субъектов Федерации, органов местного самоуправления, которые в пределах своей компетенции в приоритетном порядке должны осуществлять профилактические, в том числе воспитательные, пропагандистские меры, направленные на предупреждение угрозы экстремизма и терроризма. Раннее выявление и принятие необходимых профилактических мер в значительной степени позволят не допустить формирования у подростков стойкой направленности на совершение противоправных действий.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0862A2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Следует выделить основные особенности экстремизма в молодежной среде: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во-первых</w:t>
      </w:r>
      <w:r w:rsidRPr="00D2590E">
        <w:rPr>
          <w:rFonts w:ascii="Times New Roman" w:hAnsi="Times New Roman"/>
          <w:sz w:val="18"/>
          <w:szCs w:val="18"/>
        </w:rPr>
        <w:t>, экстремизм формируется преимущественно в маргинальной среде. Он постоянно подпитывается неопределенностью положения молодого человека и его неустановившимися взглядами на происходящее.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lastRenderedPageBreak/>
        <w:t>Во-вторых</w:t>
      </w:r>
      <w:r w:rsidRPr="00D2590E">
        <w:rPr>
          <w:rFonts w:ascii="Times New Roman" w:hAnsi="Times New Roman"/>
          <w:sz w:val="18"/>
          <w:szCs w:val="18"/>
        </w:rPr>
        <w:t>, экстремизм чаще всего проявляется в системах и ситуациях, характерных отсутствием действующих нормативов, установок, ориентирующих на законопослушность, консенсус с государственными институтами.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В-третьих</w:t>
      </w:r>
      <w:r w:rsidRPr="00D2590E">
        <w:rPr>
          <w:rFonts w:ascii="Times New Roman" w:hAnsi="Times New Roman"/>
          <w:sz w:val="18"/>
          <w:szCs w:val="18"/>
        </w:rPr>
        <w:t>, экстремизм проявляется чаще в тех обществах и группах, где проявляется низкий уровень самоуважения или же условия способствуют игнорированию прав личности.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В-четвертых</w:t>
      </w:r>
      <w:r w:rsidRPr="00D2590E">
        <w:rPr>
          <w:rFonts w:ascii="Times New Roman" w:hAnsi="Times New Roman"/>
          <w:sz w:val="18"/>
          <w:szCs w:val="18"/>
        </w:rPr>
        <w:t>, данный феномен характерен для общностей не столько с так называемым «низким уровнем культуры», сколько с культурой разорванной, деформированной, не являющей собой целостности.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862A2">
        <w:rPr>
          <w:rFonts w:ascii="Times New Roman" w:hAnsi="Times New Roman"/>
          <w:b/>
          <w:sz w:val="18"/>
          <w:szCs w:val="18"/>
        </w:rPr>
        <w:t>В-пятых</w:t>
      </w:r>
      <w:r w:rsidRPr="00D2590E">
        <w:rPr>
          <w:rFonts w:ascii="Times New Roman" w:hAnsi="Times New Roman"/>
          <w:sz w:val="18"/>
          <w:szCs w:val="18"/>
        </w:rPr>
        <w:t>, экстремизм соответствует обществам и группам, принявшим идеологию насилия и проповедующим нравственную неразборчивость, особенно в средствах достижения целей.</w:t>
      </w:r>
    </w:p>
    <w:p w:rsidR="00D2722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  <w:lang w:val="en-US"/>
        </w:rPr>
      </w:pPr>
    </w:p>
    <w:p w:rsidR="00686183" w:rsidRPr="00D2722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2722E">
        <w:rPr>
          <w:rFonts w:ascii="Times New Roman" w:hAnsi="Times New Roman"/>
          <w:b/>
          <w:sz w:val="18"/>
          <w:szCs w:val="18"/>
        </w:rPr>
        <w:t>Причиной возникновения экстремистских проявлений в молодежной среде, можно выделить следующие особо значимые факторы: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D2590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722E">
        <w:rPr>
          <w:rFonts w:ascii="Times New Roman" w:hAnsi="Times New Roman"/>
          <w:sz w:val="18"/>
          <w:szCs w:val="18"/>
        </w:rPr>
        <w:t xml:space="preserve">- </w:t>
      </w:r>
      <w:r w:rsidR="00686183" w:rsidRPr="00D2590E">
        <w:rPr>
          <w:rFonts w:ascii="Times New Roman" w:hAnsi="Times New Roman"/>
          <w:sz w:val="18"/>
          <w:szCs w:val="18"/>
        </w:rPr>
        <w:t>это обострение социальной напряженности в молодежной среде (характеризуется комплексом социальных проблем, включающим в себя проблемы уровня и качества образования, «выживания» на рынке труда, социального неравенства, снижения авторитета правоохранительных органов и т.д.);</w:t>
      </w:r>
    </w:p>
    <w:p w:rsidR="00D2722E" w:rsidRPr="00D2722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это криминализация ряда сфер общественной жизни (в молодежной среде это выражается в широком вовлечении молодых людей в криминальные сферы бизнеса и т.п.);</w:t>
      </w:r>
    </w:p>
    <w:p w:rsidR="00686183" w:rsidRPr="00D2590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722E">
        <w:rPr>
          <w:rFonts w:ascii="Times New Roman" w:hAnsi="Times New Roman"/>
          <w:sz w:val="18"/>
          <w:szCs w:val="18"/>
        </w:rPr>
        <w:t xml:space="preserve">- </w:t>
      </w:r>
      <w:r w:rsidR="00686183" w:rsidRPr="00D2590E">
        <w:rPr>
          <w:rFonts w:ascii="Times New Roman" w:hAnsi="Times New Roman"/>
          <w:sz w:val="18"/>
          <w:szCs w:val="18"/>
        </w:rPr>
        <w:t>это изменение ценностных ориентаций (значительную опасность представляют зарубежные и религиозные организации и секты, насаждающие религиозный фанатизм и экстремизм, отрицание норм и конституционных обязанностей, а также чуждые российскому обществу ценности);</w:t>
      </w:r>
    </w:p>
    <w:p w:rsidR="00686183" w:rsidRPr="00D2590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722E">
        <w:rPr>
          <w:rFonts w:ascii="Times New Roman" w:hAnsi="Times New Roman"/>
          <w:sz w:val="18"/>
          <w:szCs w:val="18"/>
        </w:rPr>
        <w:t xml:space="preserve">- </w:t>
      </w:r>
      <w:r w:rsidR="00686183" w:rsidRPr="00D2590E">
        <w:rPr>
          <w:rFonts w:ascii="Times New Roman" w:hAnsi="Times New Roman"/>
          <w:sz w:val="18"/>
          <w:szCs w:val="18"/>
        </w:rPr>
        <w:t xml:space="preserve">это проявление так называемого «исламского фактора» (пропаганда среди молодых мусульман России идей религиозного экстремизма, организация выезда молодых мусульман на обучение в страны исламского мира, где осуществляется вербовочная работа со стороны представителей международных экстремистских и террористических организаций). Это - рост национализма и сепаратизма (активная деятельность молодежных националистических </w:t>
      </w:r>
      <w:r w:rsidR="00686183" w:rsidRPr="00D2590E">
        <w:rPr>
          <w:rFonts w:ascii="Times New Roman" w:hAnsi="Times New Roman"/>
          <w:sz w:val="18"/>
          <w:szCs w:val="18"/>
        </w:rPr>
        <w:lastRenderedPageBreak/>
        <w:t>группировок и движений, которые используются отдельными общественно-политическими силами для реализации своих целей);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это наличие незаконного оборота средств совершения экстремистских акций (некоторые молодежные экстремистские организации в противоправных целях занимаются изготовлением и хранением взрывных устройств, обучают обращению с огнестрельным и холодным оружием и т.п.).</w:t>
      </w:r>
    </w:p>
    <w:p w:rsidR="00686183" w:rsidRPr="00D2590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722E">
        <w:rPr>
          <w:rFonts w:ascii="Times New Roman" w:hAnsi="Times New Roman"/>
          <w:sz w:val="18"/>
          <w:szCs w:val="18"/>
        </w:rPr>
        <w:t xml:space="preserve">- </w:t>
      </w:r>
      <w:r w:rsidR="00686183" w:rsidRPr="00D2590E">
        <w:rPr>
          <w:rFonts w:ascii="Times New Roman" w:hAnsi="Times New Roman"/>
          <w:sz w:val="18"/>
          <w:szCs w:val="18"/>
        </w:rPr>
        <w:t>это использование в деструктивных целях психологического фактора (агрессия, свойственная молодежной психологии, активно используется опытными лидерами экстремистских организаций для осуществления акций экстремистской направленности);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sz w:val="18"/>
          <w:szCs w:val="18"/>
        </w:rPr>
        <w:t>это использование сети Интернет в противоправных целях (обеспечивает радикальным общественным организациям доступ к широкой аудитории и пропаганде своей деятельности, возможность размещения подробной информации о своих целях и задачах, времени и месте встреч, планируемых акциях).</w:t>
      </w:r>
    </w:p>
    <w:p w:rsidR="00686183" w:rsidRPr="00D2722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sz w:val="18"/>
          <w:szCs w:val="18"/>
          <w:lang w:val="en-US"/>
        </w:rPr>
        <w:t xml:space="preserve"> </w:t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686183" w:rsidRPr="00640279" w:rsidRDefault="003C6F14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3C6F14">
        <w:rPr>
          <w:rFonts w:ascii="Times New Roman" w:hAnsi="Times New Roman"/>
          <w:sz w:val="18"/>
          <w:szCs w:val="18"/>
        </w:rPr>
        <w:t xml:space="preserve"> </w:t>
      </w:r>
    </w:p>
    <w:p w:rsidR="003C6F14" w:rsidRPr="00640279" w:rsidRDefault="003C6F14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3C6F14" w:rsidRPr="00D2722E" w:rsidRDefault="003C6F14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  <w:lang w:val="en-US"/>
        </w:rPr>
      </w:pPr>
    </w:p>
    <w:p w:rsidR="003C6F14" w:rsidRPr="003C6F14" w:rsidRDefault="003C6F14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  <w:lang w:val="en-US"/>
        </w:rPr>
      </w:pPr>
      <w:r w:rsidRPr="00D2590E">
        <w:rPr>
          <w:rFonts w:ascii="Times New Roman" w:hAnsi="Times New Roman"/>
          <w:noProof/>
          <w:sz w:val="18"/>
          <w:szCs w:val="18"/>
        </w:rPr>
        <w:drawing>
          <wp:inline distT="0" distB="0" distL="0" distR="0" wp14:anchorId="2BDF9001" wp14:editId="3AA43AA0">
            <wp:extent cx="2743200" cy="1820391"/>
            <wp:effectExtent l="133350" t="114300" r="152400" b="1612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812" cy="182610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2722E" w:rsidRDefault="00D2722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noProof/>
          <w:sz w:val="18"/>
          <w:szCs w:val="18"/>
          <w:lang w:val="en-US"/>
        </w:rPr>
      </w:pP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D2590E">
        <w:rPr>
          <w:rFonts w:ascii="Times New Roman" w:hAnsi="Times New Roman"/>
          <w:noProof/>
          <w:sz w:val="18"/>
          <w:szCs w:val="18"/>
        </w:rPr>
        <w:lastRenderedPageBreak/>
        <w:drawing>
          <wp:inline distT="0" distB="0" distL="0" distR="0" wp14:anchorId="0E96B82E" wp14:editId="4724792E">
            <wp:extent cx="2626242" cy="2626242"/>
            <wp:effectExtent l="133350" t="114300" r="155575" b="1555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30" cy="2628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86183" w:rsidRPr="00D2590E" w:rsidRDefault="00686183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  <w:lang w:val="en-US"/>
        </w:rPr>
      </w:pPr>
    </w:p>
    <w:p w:rsidR="00D2590E" w:rsidRPr="000862A2" w:rsidRDefault="00D2590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862A2">
        <w:rPr>
          <w:rFonts w:ascii="Times New Roman" w:hAnsi="Times New Roman"/>
          <w:b/>
          <w:i/>
          <w:iCs/>
          <w:color w:val="FF0000"/>
          <w:sz w:val="48"/>
          <w:szCs w:val="18"/>
        </w:rPr>
        <w:t>Борьба с терроризмом и экстремизмом</w:t>
      </w:r>
      <w:r w:rsidRPr="000862A2">
        <w:rPr>
          <w:rFonts w:ascii="Times New Roman" w:hAnsi="Times New Roman"/>
          <w:b/>
          <w:i/>
          <w:iCs/>
          <w:color w:val="FF0000"/>
          <w:sz w:val="18"/>
          <w:szCs w:val="18"/>
        </w:rPr>
        <w:br/>
      </w:r>
    </w:p>
    <w:p w:rsidR="00D2590E" w:rsidRPr="00640279" w:rsidRDefault="00D2590E" w:rsidP="003C6F1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A22681" w:rsidRDefault="00D2590E" w:rsidP="000862A2">
      <w:pPr>
        <w:spacing w:line="240" w:lineRule="auto"/>
        <w:contextualSpacing/>
        <w:jc w:val="center"/>
        <w:rPr>
          <w:rFonts w:ascii="Times New Roman" w:hAnsi="Times New Roman"/>
          <w:sz w:val="18"/>
          <w:szCs w:val="18"/>
          <w:lang w:val="en-US"/>
        </w:rPr>
      </w:pPr>
      <w:r w:rsidRPr="000862A2">
        <w:rPr>
          <w:rFonts w:ascii="Arial Black" w:hAnsi="Arial Black"/>
          <w:sz w:val="96"/>
          <w:szCs w:val="18"/>
        </w:rPr>
        <w:t>Стоп!!!</w:t>
      </w:r>
      <w:r w:rsidRPr="003C6F14">
        <w:rPr>
          <w:rFonts w:ascii="Times New Roman" w:hAnsi="Times New Roman"/>
          <w:sz w:val="36"/>
          <w:szCs w:val="18"/>
        </w:rPr>
        <w:br/>
        <w:t>так продолжаться дальше не может...</w:t>
      </w:r>
      <w:r w:rsidRPr="00D2590E">
        <w:rPr>
          <w:rFonts w:ascii="Times New Roman" w:hAnsi="Times New Roman"/>
          <w:sz w:val="18"/>
          <w:szCs w:val="18"/>
        </w:rPr>
        <w:br/>
      </w:r>
    </w:p>
    <w:p w:rsidR="00D2722E" w:rsidRDefault="00D2722E" w:rsidP="000862A2">
      <w:pPr>
        <w:spacing w:line="240" w:lineRule="auto"/>
        <w:contextualSpacing/>
        <w:jc w:val="center"/>
        <w:rPr>
          <w:rFonts w:ascii="Times New Roman" w:hAnsi="Times New Roman"/>
          <w:sz w:val="18"/>
          <w:szCs w:val="18"/>
          <w:lang w:val="en-US"/>
        </w:rPr>
      </w:pPr>
    </w:p>
    <w:p w:rsidR="00D2722E" w:rsidRPr="00D2722E" w:rsidRDefault="00D2722E" w:rsidP="000862A2">
      <w:pPr>
        <w:spacing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МБОУ СОШ № 3 г. Красный Сулин</w:t>
      </w:r>
      <w:bookmarkStart w:id="0" w:name="_GoBack"/>
      <w:bookmarkEnd w:id="0"/>
    </w:p>
    <w:sectPr w:rsidR="00D2722E" w:rsidRPr="00D2722E" w:rsidSect="000862A2">
      <w:pgSz w:w="16838" w:h="11906" w:orient="landscape"/>
      <w:pgMar w:top="1276" w:right="820" w:bottom="850" w:left="851" w:header="708" w:footer="708" w:gutter="0"/>
      <w:pgBorders w:offsetFrom="page">
        <w:top w:val="peopleWaving" w:sz="15" w:space="24" w:color="FF0000"/>
        <w:left w:val="peopleWaving" w:sz="15" w:space="24" w:color="FF0000"/>
        <w:bottom w:val="peopleWaving" w:sz="15" w:space="24" w:color="FF0000"/>
        <w:right w:val="peopleWaving" w:sz="15" w:space="24" w:color="FF0000"/>
      </w:pgBorders>
      <w:cols w:num="3" w:space="106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183"/>
    <w:rsid w:val="000862A2"/>
    <w:rsid w:val="003C6F14"/>
    <w:rsid w:val="00640279"/>
    <w:rsid w:val="00686183"/>
    <w:rsid w:val="00A22681"/>
    <w:rsid w:val="00D2590E"/>
    <w:rsid w:val="00D2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8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1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72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8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1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7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8670-79D6-4FBC-97AD-AE83B235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№3</dc:creator>
  <cp:lastModifiedBy>user</cp:lastModifiedBy>
  <cp:revision>6</cp:revision>
  <dcterms:created xsi:type="dcterms:W3CDTF">2016-11-30T12:33:00Z</dcterms:created>
  <dcterms:modified xsi:type="dcterms:W3CDTF">2010-08-09T21:15:00Z</dcterms:modified>
</cp:coreProperties>
</file>